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9C7F5E" w14:textId="77777777" w:rsidR="00632B04" w:rsidRDefault="00632B04" w:rsidP="00632B04">
      <w:pPr>
        <w:jc w:val="center"/>
        <w:rPr>
          <w:rFonts w:ascii="Verdana" w:hAnsi="Verdana"/>
          <w:b/>
          <w:sz w:val="28"/>
          <w:szCs w:val="28"/>
        </w:rPr>
      </w:pPr>
      <w:r w:rsidRPr="00632B04">
        <w:rPr>
          <w:rFonts w:ascii="Verdana" w:hAnsi="Verdana"/>
          <w:b/>
          <w:sz w:val="28"/>
          <w:szCs w:val="28"/>
        </w:rPr>
        <w:t>SAINT-MALO DE PHILY</w:t>
      </w:r>
      <w:r w:rsidR="00132771">
        <w:rPr>
          <w:rFonts w:ascii="Verdana" w:hAnsi="Verdana"/>
          <w:b/>
          <w:sz w:val="28"/>
          <w:szCs w:val="28"/>
        </w:rPr>
        <w:t>, UNE EGLISE D’EXCEPTION</w:t>
      </w:r>
    </w:p>
    <w:p w14:paraId="23CEE968" w14:textId="77777777" w:rsidR="005A4648" w:rsidRDefault="005A4648" w:rsidP="00632B04">
      <w:pPr>
        <w:jc w:val="center"/>
        <w:rPr>
          <w:rFonts w:ascii="Verdana" w:hAnsi="Verdana"/>
          <w:b/>
          <w:sz w:val="28"/>
          <w:szCs w:val="28"/>
        </w:rPr>
      </w:pPr>
    </w:p>
    <w:p w14:paraId="53DCED5B" w14:textId="77777777" w:rsidR="00B13405" w:rsidRDefault="005A4648" w:rsidP="00632B04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          </w:t>
      </w:r>
      <w:r w:rsidR="00882C8E">
        <w:rPr>
          <w:rFonts w:ascii="Verdana" w:hAnsi="Verdana"/>
          <w:b/>
          <w:sz w:val="28"/>
          <w:szCs w:val="28"/>
        </w:rPr>
        <w:t xml:space="preserve">     </w:t>
      </w:r>
    </w:p>
    <w:p w14:paraId="5D8AAD33" w14:textId="77777777" w:rsidR="00132771" w:rsidRDefault="005A4648" w:rsidP="005C1939">
      <w:pPr>
        <w:rPr>
          <w:rFonts w:ascii="Verdana" w:hAnsi="Verdana"/>
          <w:b/>
          <w:sz w:val="28"/>
          <w:szCs w:val="28"/>
        </w:rPr>
      </w:pPr>
      <w:r w:rsidRPr="005A4648">
        <w:rPr>
          <w:rFonts w:ascii="Verdana" w:hAnsi="Verdana"/>
          <w:b/>
          <w:noProof/>
          <w:sz w:val="28"/>
          <w:szCs w:val="28"/>
          <w:lang w:eastAsia="fr-FR"/>
        </w:rPr>
        <w:drawing>
          <wp:inline distT="0" distB="0" distL="0" distR="0" wp14:anchorId="0C29A7AA" wp14:editId="3511E38C">
            <wp:extent cx="2600325" cy="2447925"/>
            <wp:effectExtent l="19050" t="0" r="9525" b="0"/>
            <wp:docPr id="9" name="Image 4" descr="IMG_7515 (2)  tour néo-rom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15 (2)  tour néo-romane.jpg"/>
                    <pic:cNvPicPr/>
                  </pic:nvPicPr>
                  <pic:blipFill>
                    <a:blip r:embed="rId6" cstate="print"/>
                    <a:srcRect l="667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939">
        <w:rPr>
          <w:rFonts w:ascii="Verdana" w:hAnsi="Verdana"/>
          <w:b/>
          <w:noProof/>
          <w:sz w:val="28"/>
          <w:szCs w:val="28"/>
          <w:lang w:eastAsia="fr-FR"/>
        </w:rPr>
        <w:t xml:space="preserve">  </w:t>
      </w:r>
      <w:r>
        <w:rPr>
          <w:rFonts w:ascii="Verdana" w:hAnsi="Verdana"/>
          <w:b/>
          <w:noProof/>
          <w:sz w:val="28"/>
          <w:szCs w:val="28"/>
          <w:lang w:eastAsia="fr-FR"/>
        </w:rPr>
        <w:t xml:space="preserve"> </w:t>
      </w:r>
      <w:r w:rsidR="00882C8E">
        <w:rPr>
          <w:rFonts w:ascii="Verdana" w:hAnsi="Verdana"/>
          <w:b/>
          <w:noProof/>
          <w:sz w:val="28"/>
          <w:szCs w:val="28"/>
          <w:lang w:eastAsia="fr-FR"/>
        </w:rPr>
        <w:t xml:space="preserve"> </w:t>
      </w:r>
      <w:r>
        <w:rPr>
          <w:rFonts w:ascii="Verdana" w:hAnsi="Verdana"/>
          <w:b/>
          <w:noProof/>
          <w:sz w:val="28"/>
          <w:szCs w:val="28"/>
          <w:lang w:eastAsia="fr-FR"/>
        </w:rPr>
        <w:t xml:space="preserve">  </w:t>
      </w:r>
      <w:r w:rsidR="00882C8E" w:rsidRPr="00882C8E">
        <w:rPr>
          <w:rFonts w:ascii="Verdana" w:hAnsi="Verdana"/>
          <w:b/>
          <w:noProof/>
          <w:sz w:val="28"/>
          <w:szCs w:val="28"/>
          <w:lang w:eastAsia="fr-FR"/>
        </w:rPr>
        <w:drawing>
          <wp:inline distT="0" distB="0" distL="0" distR="0" wp14:anchorId="0A5353F2" wp14:editId="7D7683FF">
            <wp:extent cx="1817370" cy="2423160"/>
            <wp:effectExtent l="0" t="0" r="0" b="0"/>
            <wp:docPr id="6" name="Image 7" descr="coupoles (2) contre-plong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oles (2) contre-plongé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836" cy="242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ABB">
        <w:rPr>
          <w:rFonts w:ascii="Verdana" w:hAnsi="Verdana"/>
          <w:b/>
          <w:noProof/>
          <w:sz w:val="28"/>
          <w:szCs w:val="28"/>
          <w:lang w:eastAsia="fr-FR"/>
        </w:rPr>
        <w:t xml:space="preserve">     </w:t>
      </w:r>
    </w:p>
    <w:p w14:paraId="2C236202" w14:textId="77777777" w:rsidR="0054367F" w:rsidRDefault="00EA3ABB" w:rsidP="00E37CC2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28"/>
          <w:szCs w:val="28"/>
        </w:rPr>
        <w:t xml:space="preserve">       </w:t>
      </w:r>
      <w:r w:rsidR="00632F77">
        <w:rPr>
          <w:rFonts w:ascii="Verdana" w:hAnsi="Verdana"/>
          <w:b/>
          <w:sz w:val="28"/>
          <w:szCs w:val="28"/>
        </w:rPr>
        <w:t xml:space="preserve"> </w:t>
      </w:r>
      <w:r w:rsidRPr="00EA3ABB">
        <w:rPr>
          <w:rFonts w:ascii="Verdana" w:hAnsi="Verdana"/>
          <w:sz w:val="18"/>
          <w:szCs w:val="18"/>
        </w:rPr>
        <w:t>C</w:t>
      </w:r>
      <w:r w:rsidR="002D624F">
        <w:rPr>
          <w:rFonts w:ascii="Verdana" w:hAnsi="Verdana"/>
          <w:sz w:val="18"/>
          <w:szCs w:val="18"/>
        </w:rPr>
        <w:t>hevet</w:t>
      </w:r>
      <w:r>
        <w:rPr>
          <w:rFonts w:ascii="Verdana" w:hAnsi="Verdana"/>
          <w:sz w:val="18"/>
          <w:szCs w:val="18"/>
        </w:rPr>
        <w:t xml:space="preserve"> néo-roman</w:t>
      </w:r>
      <w:r w:rsidR="00632F77">
        <w:rPr>
          <w:rFonts w:ascii="Verdana" w:hAnsi="Verdana"/>
          <w:sz w:val="18"/>
          <w:szCs w:val="18"/>
        </w:rPr>
        <w:t>.</w:t>
      </w:r>
      <w:r>
        <w:rPr>
          <w:rFonts w:ascii="Verdana" w:hAnsi="Verdana"/>
          <w:sz w:val="18"/>
          <w:szCs w:val="18"/>
        </w:rPr>
        <w:t xml:space="preserve">                             </w:t>
      </w:r>
      <w:r w:rsidR="00632F77">
        <w:rPr>
          <w:rFonts w:ascii="Verdana" w:hAnsi="Verdana"/>
          <w:sz w:val="18"/>
          <w:szCs w:val="18"/>
        </w:rPr>
        <w:t xml:space="preserve">        </w:t>
      </w:r>
      <w:r>
        <w:rPr>
          <w:rFonts w:ascii="Verdana" w:hAnsi="Verdana"/>
          <w:sz w:val="18"/>
          <w:szCs w:val="18"/>
        </w:rPr>
        <w:t xml:space="preserve">       </w:t>
      </w:r>
      <w:r w:rsidR="00632F77">
        <w:rPr>
          <w:rFonts w:ascii="Verdana" w:hAnsi="Verdana"/>
          <w:sz w:val="18"/>
          <w:szCs w:val="18"/>
        </w:rPr>
        <w:t>L</w:t>
      </w:r>
      <w:r>
        <w:rPr>
          <w:rFonts w:ascii="Verdana" w:hAnsi="Verdana"/>
          <w:sz w:val="18"/>
          <w:szCs w:val="18"/>
        </w:rPr>
        <w:t xml:space="preserve">es coupoles du </w:t>
      </w:r>
      <w:r w:rsidR="00632F77">
        <w:rPr>
          <w:rFonts w:ascii="Verdana" w:hAnsi="Verdana"/>
          <w:sz w:val="18"/>
          <w:szCs w:val="18"/>
        </w:rPr>
        <w:t>chœur.</w:t>
      </w:r>
    </w:p>
    <w:p w14:paraId="6473B074" w14:textId="77777777" w:rsidR="005A4648" w:rsidRDefault="005A4648" w:rsidP="00E37CC2">
      <w:pPr>
        <w:jc w:val="both"/>
        <w:rPr>
          <w:rFonts w:ascii="Verdana" w:hAnsi="Verdana"/>
          <w:sz w:val="18"/>
          <w:szCs w:val="18"/>
        </w:rPr>
      </w:pPr>
    </w:p>
    <w:p w14:paraId="45454827" w14:textId="77777777" w:rsidR="005A4648" w:rsidRPr="00EA3ABB" w:rsidRDefault="005A4648" w:rsidP="00E37CC2">
      <w:pPr>
        <w:jc w:val="both"/>
        <w:rPr>
          <w:rFonts w:ascii="Verdana" w:hAnsi="Verdana"/>
          <w:sz w:val="18"/>
          <w:szCs w:val="18"/>
        </w:rPr>
      </w:pPr>
    </w:p>
    <w:p w14:paraId="0DEDDD3B" w14:textId="2989F4A8" w:rsidR="0054367F" w:rsidRDefault="00E20291" w:rsidP="00E37CC2">
      <w:pPr>
        <w:jc w:val="both"/>
        <w:rPr>
          <w:rFonts w:ascii="Verdana" w:hAnsi="Verdana"/>
          <w:b/>
          <w:sz w:val="28"/>
          <w:szCs w:val="28"/>
        </w:rPr>
      </w:pPr>
      <w:r w:rsidRPr="00E20291">
        <w:rPr>
          <w:rFonts w:ascii="Verdana" w:hAnsi="Verdana"/>
          <w:sz w:val="28"/>
          <w:szCs w:val="28"/>
        </w:rPr>
        <w:t xml:space="preserve">  </w:t>
      </w:r>
      <w:r w:rsidR="00401634">
        <w:rPr>
          <w:rFonts w:ascii="Verdana" w:hAnsi="Verdana"/>
          <w:sz w:val="28"/>
          <w:szCs w:val="28"/>
        </w:rPr>
        <w:t xml:space="preserve">   </w:t>
      </w:r>
      <w:r>
        <w:rPr>
          <w:rFonts w:ascii="Verdana" w:hAnsi="Verdana"/>
        </w:rPr>
        <w:t>C</w:t>
      </w:r>
      <w:r w:rsidRPr="00E20291">
        <w:rPr>
          <w:rFonts w:ascii="Verdana" w:hAnsi="Verdana"/>
        </w:rPr>
        <w:t>ette</w:t>
      </w:r>
      <w:r>
        <w:rPr>
          <w:rFonts w:ascii="Verdana" w:hAnsi="Verdana"/>
          <w:b/>
          <w:sz w:val="28"/>
          <w:szCs w:val="28"/>
        </w:rPr>
        <w:t xml:space="preserve"> </w:t>
      </w:r>
      <w:r w:rsidRPr="00E20291">
        <w:rPr>
          <w:rFonts w:ascii="Verdana" w:hAnsi="Verdana"/>
        </w:rPr>
        <w:t>église</w:t>
      </w:r>
      <w:r w:rsidR="00E37CC2">
        <w:rPr>
          <w:rFonts w:ascii="Verdana" w:hAnsi="Verdana"/>
        </w:rPr>
        <w:t xml:space="preserve"> qui</w:t>
      </w:r>
      <w:r w:rsidRPr="00E20291">
        <w:rPr>
          <w:rFonts w:ascii="Verdana" w:hAnsi="Verdana"/>
        </w:rPr>
        <w:t xml:space="preserve"> dresse fièrement sa </w:t>
      </w:r>
      <w:r>
        <w:rPr>
          <w:rFonts w:ascii="Verdana" w:hAnsi="Verdana"/>
        </w:rPr>
        <w:t xml:space="preserve"> silhouette</w:t>
      </w:r>
      <w:r w:rsidR="00E37CC2">
        <w:rPr>
          <w:rFonts w:ascii="Verdana" w:hAnsi="Verdana"/>
        </w:rPr>
        <w:t xml:space="preserve"> néo-romane sur les coteaux de</w:t>
      </w:r>
      <w:r w:rsidR="00401634">
        <w:rPr>
          <w:rFonts w:ascii="Verdana" w:hAnsi="Verdana"/>
        </w:rPr>
        <w:t xml:space="preserve"> </w:t>
      </w:r>
      <w:r w:rsidR="00E37CC2">
        <w:rPr>
          <w:rFonts w:ascii="Verdana" w:hAnsi="Verdana"/>
        </w:rPr>
        <w:t>la Vilaine est la grande réussite d’Henri Mellet, architecte  très présent au pays de Fougères (N</w:t>
      </w:r>
      <w:r w:rsidR="00D46E6D">
        <w:rPr>
          <w:rFonts w:ascii="Verdana" w:hAnsi="Verdana"/>
        </w:rPr>
        <w:t>otre</w:t>
      </w:r>
      <w:r w:rsidR="00E37CC2">
        <w:rPr>
          <w:rFonts w:ascii="Verdana" w:hAnsi="Verdana"/>
        </w:rPr>
        <w:t>-D</w:t>
      </w:r>
      <w:r w:rsidR="00D46E6D">
        <w:rPr>
          <w:rFonts w:ascii="Verdana" w:hAnsi="Verdana"/>
        </w:rPr>
        <w:t>ame</w:t>
      </w:r>
      <w:r w:rsidR="00E37CC2">
        <w:rPr>
          <w:rFonts w:ascii="Verdana" w:hAnsi="Verdana"/>
        </w:rPr>
        <w:t xml:space="preserve"> de Bonabry, St–Etienne-en-Coglès, Saint-Aubin-du-Cormier…) Construite vers 1900, elle associe</w:t>
      </w:r>
      <w:r w:rsidR="00882D4C">
        <w:rPr>
          <w:rFonts w:ascii="Verdana" w:hAnsi="Verdana"/>
        </w:rPr>
        <w:t xml:space="preserve">, </w:t>
      </w:r>
      <w:r w:rsidR="00E37CC2">
        <w:rPr>
          <w:rFonts w:ascii="Verdana" w:hAnsi="Verdana"/>
        </w:rPr>
        <w:t>sur sa façade,</w:t>
      </w:r>
      <w:r w:rsidR="00882D4C">
        <w:rPr>
          <w:rFonts w:ascii="Verdana" w:hAnsi="Verdana"/>
        </w:rPr>
        <w:t xml:space="preserve"> schiste noir, granit et calcaire,</w:t>
      </w:r>
      <w:r w:rsidR="00882D4C" w:rsidRPr="00882D4C">
        <w:rPr>
          <w:rFonts w:ascii="Verdana" w:hAnsi="Verdana"/>
        </w:rPr>
        <w:t xml:space="preserve"> </w:t>
      </w:r>
      <w:r w:rsidR="00882D4C">
        <w:rPr>
          <w:rFonts w:ascii="Verdana" w:hAnsi="Verdana"/>
        </w:rPr>
        <w:t>effet de polychromie cher à un architecte admirateur des églises</w:t>
      </w:r>
      <w:r w:rsidR="0043131F">
        <w:rPr>
          <w:rFonts w:ascii="Verdana" w:hAnsi="Verdana"/>
        </w:rPr>
        <w:t xml:space="preserve"> romanes</w:t>
      </w:r>
      <w:r w:rsidR="00882D4C">
        <w:rPr>
          <w:rFonts w:ascii="Verdana" w:hAnsi="Verdana"/>
        </w:rPr>
        <w:t xml:space="preserve"> d’ Auvergne. </w:t>
      </w:r>
      <w:r w:rsidR="001D37FE">
        <w:rPr>
          <w:rFonts w:ascii="Verdana" w:hAnsi="Verdana"/>
        </w:rPr>
        <w:t>S</w:t>
      </w:r>
      <w:r w:rsidR="00882D4C">
        <w:rPr>
          <w:rFonts w:ascii="Verdana" w:hAnsi="Verdana"/>
        </w:rPr>
        <w:t>on clocher e</w:t>
      </w:r>
      <w:r w:rsidR="001D37FE">
        <w:rPr>
          <w:rFonts w:ascii="Verdana" w:hAnsi="Verdana"/>
        </w:rPr>
        <w:t xml:space="preserve">st  une habile composition </w:t>
      </w:r>
      <w:r w:rsidR="001B655E">
        <w:rPr>
          <w:rFonts w:ascii="Verdana" w:hAnsi="Verdana"/>
        </w:rPr>
        <w:t>d’arcs outrepassé</w:t>
      </w:r>
      <w:r w:rsidR="005C1939">
        <w:rPr>
          <w:rFonts w:ascii="Verdana" w:hAnsi="Verdana"/>
        </w:rPr>
        <w:t>s appuyés sur d</w:t>
      </w:r>
      <w:r w:rsidR="00EF1A02">
        <w:rPr>
          <w:rFonts w:ascii="Verdana" w:hAnsi="Verdana"/>
        </w:rPr>
        <w:t>es</w:t>
      </w:r>
      <w:r w:rsidR="005C1939">
        <w:rPr>
          <w:rFonts w:ascii="Verdana" w:hAnsi="Verdana"/>
        </w:rPr>
        <w:t xml:space="preserve"> absidioles</w:t>
      </w:r>
      <w:r w:rsidR="00EF1A02">
        <w:rPr>
          <w:rFonts w:ascii="Verdana" w:hAnsi="Verdana"/>
        </w:rPr>
        <w:t xml:space="preserve"> disposées</w:t>
      </w:r>
      <w:r w:rsidR="005C1939">
        <w:rPr>
          <w:rFonts w:ascii="Verdana" w:hAnsi="Verdana"/>
        </w:rPr>
        <w:t xml:space="preserve"> en éventail </w:t>
      </w:r>
      <w:r w:rsidR="00B17718">
        <w:rPr>
          <w:rFonts w:ascii="Verdana" w:hAnsi="Verdana"/>
        </w:rPr>
        <w:t>.</w:t>
      </w:r>
      <w:r w:rsidR="00882D4C">
        <w:rPr>
          <w:rFonts w:ascii="Verdana" w:hAnsi="Verdana"/>
        </w:rPr>
        <w:t xml:space="preserve"> </w:t>
      </w:r>
      <w:r w:rsidR="00B17718">
        <w:rPr>
          <w:rFonts w:ascii="Verdana" w:hAnsi="Verdana"/>
        </w:rPr>
        <w:t>L’</w:t>
      </w:r>
      <w:r w:rsidR="00882D4C">
        <w:rPr>
          <w:rFonts w:ascii="Verdana" w:hAnsi="Verdana"/>
        </w:rPr>
        <w:t>intérieur</w:t>
      </w:r>
      <w:r w:rsidR="001D433C">
        <w:rPr>
          <w:rFonts w:ascii="Verdana" w:hAnsi="Verdana"/>
        </w:rPr>
        <w:t xml:space="preserve">, achevé </w:t>
      </w:r>
      <w:r w:rsidR="00B17718">
        <w:rPr>
          <w:rFonts w:ascii="Verdana" w:hAnsi="Verdana"/>
        </w:rPr>
        <w:t>en 1926</w:t>
      </w:r>
      <w:r w:rsidR="00C440ED">
        <w:rPr>
          <w:rFonts w:ascii="Verdana" w:hAnsi="Verdana"/>
        </w:rPr>
        <w:t xml:space="preserve"> sous la direction de l’architecte Charles Couasnon</w:t>
      </w:r>
      <w:r w:rsidR="001D433C">
        <w:rPr>
          <w:rFonts w:ascii="Verdana" w:hAnsi="Verdana"/>
        </w:rPr>
        <w:t>,</w:t>
      </w:r>
      <w:r w:rsidR="00F51FF1">
        <w:rPr>
          <w:rFonts w:ascii="Verdana" w:hAnsi="Verdana"/>
        </w:rPr>
        <w:t xml:space="preserve"> étonne toujours par son unité et par l</w:t>
      </w:r>
      <w:r w:rsidR="005A4648">
        <w:rPr>
          <w:rFonts w:ascii="Verdana" w:hAnsi="Verdana"/>
        </w:rPr>
        <w:t>’affluence de</w:t>
      </w:r>
      <w:r w:rsidR="00F51FF1">
        <w:rPr>
          <w:rFonts w:ascii="Verdana" w:hAnsi="Verdana"/>
        </w:rPr>
        <w:t xml:space="preserve"> </w:t>
      </w:r>
      <w:r w:rsidR="005A4648">
        <w:rPr>
          <w:rFonts w:ascii="Verdana" w:hAnsi="Verdana"/>
        </w:rPr>
        <w:t xml:space="preserve"> la</w:t>
      </w:r>
      <w:r w:rsidR="00F51FF1">
        <w:rPr>
          <w:rFonts w:ascii="Verdana" w:hAnsi="Verdana"/>
        </w:rPr>
        <w:t xml:space="preserve"> couleur</w:t>
      </w:r>
      <w:r w:rsidR="00882D4C">
        <w:rPr>
          <w:rFonts w:ascii="Verdana" w:hAnsi="Verdana"/>
        </w:rPr>
        <w:t xml:space="preserve"> </w:t>
      </w:r>
      <w:r w:rsidR="00401634">
        <w:rPr>
          <w:rFonts w:ascii="Verdana" w:hAnsi="Verdana"/>
        </w:rPr>
        <w:t>.</w:t>
      </w:r>
      <w:r w:rsidR="00B17718">
        <w:rPr>
          <w:rFonts w:ascii="Verdana" w:hAnsi="Verdana"/>
        </w:rPr>
        <w:t xml:space="preserve"> Les colonnes de granit portent de </w:t>
      </w:r>
      <w:r w:rsidR="00F51FF1">
        <w:rPr>
          <w:rFonts w:ascii="Verdana" w:hAnsi="Verdana"/>
        </w:rPr>
        <w:t>l</w:t>
      </w:r>
      <w:r w:rsidR="00B17718">
        <w:rPr>
          <w:rFonts w:ascii="Verdana" w:hAnsi="Verdana"/>
        </w:rPr>
        <w:t>arges chapiteaux</w:t>
      </w:r>
      <w:r w:rsidR="00C70982">
        <w:rPr>
          <w:rFonts w:ascii="Verdana" w:hAnsi="Verdana"/>
        </w:rPr>
        <w:t xml:space="preserve"> de pierre blanche</w:t>
      </w:r>
      <w:r w:rsidR="00B17718">
        <w:rPr>
          <w:rFonts w:ascii="Verdana" w:hAnsi="Verdana"/>
        </w:rPr>
        <w:t xml:space="preserve"> d’où s’élancent les arcs en brique rose</w:t>
      </w:r>
      <w:r w:rsidR="00620C48">
        <w:rPr>
          <w:rFonts w:ascii="Verdana" w:hAnsi="Verdana"/>
        </w:rPr>
        <w:t xml:space="preserve"> de St-Méen</w:t>
      </w:r>
      <w:r w:rsidR="00B17718">
        <w:rPr>
          <w:rFonts w:ascii="Verdana" w:hAnsi="Verdana"/>
        </w:rPr>
        <w:t>. Les voûtes bombées</w:t>
      </w:r>
      <w:r w:rsidR="00F51FF1">
        <w:rPr>
          <w:rFonts w:ascii="Verdana" w:hAnsi="Verdana"/>
        </w:rPr>
        <w:t xml:space="preserve"> présentent </w:t>
      </w:r>
      <w:r w:rsidR="00C70982">
        <w:rPr>
          <w:rFonts w:ascii="Verdana" w:hAnsi="Verdana"/>
        </w:rPr>
        <w:t>un</w:t>
      </w:r>
      <w:r w:rsidR="00CE7BE5">
        <w:rPr>
          <w:rFonts w:ascii="Verdana" w:hAnsi="Verdana"/>
        </w:rPr>
        <w:t>e</w:t>
      </w:r>
      <w:r w:rsidR="00C70982">
        <w:rPr>
          <w:rFonts w:ascii="Verdana" w:hAnsi="Verdana"/>
        </w:rPr>
        <w:t xml:space="preserve"> a</w:t>
      </w:r>
      <w:r w:rsidR="00CE7BE5">
        <w:rPr>
          <w:rFonts w:ascii="Verdana" w:hAnsi="Verdana"/>
        </w:rPr>
        <w:t xml:space="preserve">lternance </w:t>
      </w:r>
      <w:r w:rsidR="00767C90">
        <w:rPr>
          <w:rFonts w:ascii="Verdana" w:hAnsi="Verdana"/>
        </w:rPr>
        <w:t>géométrique</w:t>
      </w:r>
      <w:r w:rsidR="00F51FF1">
        <w:rPr>
          <w:rFonts w:ascii="Verdana" w:hAnsi="Verdana"/>
        </w:rPr>
        <w:t xml:space="preserve"> de brique</w:t>
      </w:r>
      <w:r w:rsidR="00620C48">
        <w:rPr>
          <w:rFonts w:ascii="Verdana" w:hAnsi="Verdana"/>
        </w:rPr>
        <w:t>s</w:t>
      </w:r>
      <w:r w:rsidR="00CE7BE5">
        <w:rPr>
          <w:rFonts w:ascii="Verdana" w:hAnsi="Verdana"/>
        </w:rPr>
        <w:t xml:space="preserve"> blanches,</w:t>
      </w:r>
      <w:r w:rsidR="00F51FF1">
        <w:rPr>
          <w:rFonts w:ascii="Verdana" w:hAnsi="Verdana"/>
        </w:rPr>
        <w:t xml:space="preserve"> </w:t>
      </w:r>
      <w:r w:rsidR="00CE7BE5">
        <w:rPr>
          <w:rFonts w:ascii="Verdana" w:hAnsi="Verdana"/>
        </w:rPr>
        <w:t>ocrées</w:t>
      </w:r>
      <w:r w:rsidR="00620C48">
        <w:rPr>
          <w:rFonts w:ascii="Verdana" w:hAnsi="Verdana"/>
        </w:rPr>
        <w:t xml:space="preserve"> et roses</w:t>
      </w:r>
      <w:r w:rsidR="00CE7BE5">
        <w:rPr>
          <w:rFonts w:ascii="Verdana" w:hAnsi="Verdana"/>
        </w:rPr>
        <w:t>,</w:t>
      </w:r>
      <w:r w:rsidR="00D46E6D">
        <w:rPr>
          <w:rFonts w:ascii="Verdana" w:hAnsi="Verdana"/>
        </w:rPr>
        <w:t xml:space="preserve"> </w:t>
      </w:r>
      <w:r w:rsidR="00767C90">
        <w:rPr>
          <w:rFonts w:ascii="Verdana" w:hAnsi="Verdana"/>
        </w:rPr>
        <w:t>teintes chaudes</w:t>
      </w:r>
      <w:r w:rsidR="005A4648">
        <w:rPr>
          <w:rFonts w:ascii="Verdana" w:hAnsi="Verdana"/>
        </w:rPr>
        <w:t xml:space="preserve"> qui exaltent la lumière</w:t>
      </w:r>
      <w:r w:rsidR="00977274">
        <w:rPr>
          <w:rFonts w:ascii="Verdana" w:hAnsi="Verdana"/>
        </w:rPr>
        <w:t xml:space="preserve"> : un </w:t>
      </w:r>
      <w:r w:rsidR="00C0636B">
        <w:rPr>
          <w:rFonts w:ascii="Verdana" w:hAnsi="Verdana"/>
        </w:rPr>
        <w:t>petit joyau et une douce fournaise</w:t>
      </w:r>
      <w:r w:rsidR="00573855">
        <w:rPr>
          <w:rFonts w:ascii="Verdana" w:hAnsi="Verdana"/>
        </w:rPr>
        <w:t xml:space="preserve"> </w:t>
      </w:r>
      <w:r w:rsidR="00C0636B">
        <w:rPr>
          <w:rFonts w:ascii="Verdana" w:hAnsi="Verdana"/>
        </w:rPr>
        <w:t>où  l’on aime s’attarder un peu</w:t>
      </w:r>
      <w:r w:rsidR="00EF1A02">
        <w:rPr>
          <w:rFonts w:ascii="Verdana" w:hAnsi="Verdana"/>
        </w:rPr>
        <w:t>.</w:t>
      </w:r>
      <w:r w:rsidR="00C0636B">
        <w:rPr>
          <w:rFonts w:ascii="Verdana" w:hAnsi="Verdana"/>
        </w:rPr>
        <w:t xml:space="preserve"> Et quel</w:t>
      </w:r>
      <w:r w:rsidR="00977274">
        <w:rPr>
          <w:rFonts w:ascii="Verdana" w:hAnsi="Verdana"/>
        </w:rPr>
        <w:t xml:space="preserve"> prestig</w:t>
      </w:r>
      <w:r w:rsidR="00573855">
        <w:rPr>
          <w:rFonts w:ascii="Verdana" w:hAnsi="Verdana"/>
        </w:rPr>
        <w:t>e</w:t>
      </w:r>
      <w:r w:rsidR="00977274">
        <w:rPr>
          <w:rFonts w:ascii="Verdana" w:hAnsi="Verdana"/>
        </w:rPr>
        <w:t xml:space="preserve"> pour une commune</w:t>
      </w:r>
      <w:r w:rsidR="00C0636B">
        <w:rPr>
          <w:rFonts w:ascii="Verdana" w:hAnsi="Verdana"/>
        </w:rPr>
        <w:t xml:space="preserve"> qui comptait alors 600 habitants !</w:t>
      </w:r>
      <w:r w:rsidR="00977274">
        <w:rPr>
          <w:rFonts w:ascii="Verdana" w:hAnsi="Verdana"/>
        </w:rPr>
        <w:t xml:space="preserve"> </w:t>
      </w:r>
      <w:r w:rsidR="00D4376E">
        <w:rPr>
          <w:rFonts w:ascii="Verdana" w:hAnsi="Verdana"/>
        </w:rPr>
        <w:t>Sa  construction</w:t>
      </w:r>
      <w:r w:rsidR="003A70A9">
        <w:rPr>
          <w:rFonts w:ascii="Verdana" w:hAnsi="Verdana"/>
        </w:rPr>
        <w:t>,</w:t>
      </w:r>
      <w:r w:rsidR="00977274">
        <w:rPr>
          <w:rFonts w:ascii="Verdana" w:hAnsi="Verdana"/>
        </w:rPr>
        <w:t xml:space="preserve"> </w:t>
      </w:r>
      <w:r w:rsidR="00D4376E">
        <w:rPr>
          <w:rFonts w:ascii="Verdana" w:hAnsi="Verdana"/>
        </w:rPr>
        <w:t>v</w:t>
      </w:r>
      <w:r w:rsidR="00977274">
        <w:rPr>
          <w:rFonts w:ascii="Verdana" w:hAnsi="Verdana"/>
        </w:rPr>
        <w:t>oulue</w:t>
      </w:r>
      <w:r w:rsidR="003A70A9">
        <w:rPr>
          <w:rFonts w:ascii="Verdana" w:hAnsi="Verdana"/>
        </w:rPr>
        <w:t xml:space="preserve"> par le maire et notable local</w:t>
      </w:r>
      <w:r w:rsidR="00573855">
        <w:rPr>
          <w:rFonts w:ascii="Verdana" w:hAnsi="Verdana"/>
        </w:rPr>
        <w:t xml:space="preserve"> et </w:t>
      </w:r>
      <w:r w:rsidR="003A70A9">
        <w:rPr>
          <w:rFonts w:ascii="Verdana" w:hAnsi="Verdana"/>
        </w:rPr>
        <w:t>en bonne part financée sur ses fonds privés,</w:t>
      </w:r>
      <w:r w:rsidR="00573855">
        <w:rPr>
          <w:rFonts w:ascii="Verdana" w:hAnsi="Verdana"/>
        </w:rPr>
        <w:t xml:space="preserve"> </w:t>
      </w:r>
      <w:r w:rsidR="00D4376E">
        <w:rPr>
          <w:rFonts w:ascii="Verdana" w:hAnsi="Verdana"/>
        </w:rPr>
        <w:t>est un</w:t>
      </w:r>
      <w:r w:rsidR="00274C96">
        <w:rPr>
          <w:rFonts w:ascii="Verdana" w:hAnsi="Verdana"/>
        </w:rPr>
        <w:t xml:space="preserve"> gouffre qui a entraîné</w:t>
      </w:r>
      <w:r w:rsidR="003A70A9">
        <w:rPr>
          <w:rFonts w:ascii="Verdana" w:hAnsi="Verdana"/>
        </w:rPr>
        <w:t xml:space="preserve"> </w:t>
      </w:r>
      <w:r w:rsidR="00274C96">
        <w:rPr>
          <w:rFonts w:ascii="Verdana" w:hAnsi="Verdana"/>
        </w:rPr>
        <w:t>sa chute</w:t>
      </w:r>
      <w:r w:rsidR="003A70A9">
        <w:rPr>
          <w:rFonts w:ascii="Verdana" w:hAnsi="Verdana"/>
        </w:rPr>
        <w:t>, son procès contre la commune devenue propriétaire en 1905,  puis sa ré</w:t>
      </w:r>
      <w:r w:rsidR="00DC687E">
        <w:rPr>
          <w:rFonts w:ascii="Verdana" w:hAnsi="Verdana"/>
        </w:rPr>
        <w:t>é</w:t>
      </w:r>
      <w:r w:rsidR="003A70A9">
        <w:rPr>
          <w:rFonts w:ascii="Verdana" w:hAnsi="Verdana"/>
        </w:rPr>
        <w:t>lection en 1912</w:t>
      </w:r>
      <w:r w:rsidR="00DC687E">
        <w:rPr>
          <w:rFonts w:ascii="Verdana" w:hAnsi="Verdana"/>
        </w:rPr>
        <w:t xml:space="preserve"> : ce n’était pas rien, l’honneur et le  </w:t>
      </w:r>
      <w:r w:rsidR="003A70A9">
        <w:rPr>
          <w:rFonts w:ascii="Verdana" w:hAnsi="Verdana"/>
        </w:rPr>
        <w:t>panache !</w:t>
      </w:r>
      <w:r w:rsidR="00D4376E">
        <w:rPr>
          <w:rFonts w:ascii="Verdana" w:hAnsi="Verdana"/>
        </w:rPr>
        <w:t xml:space="preserve"> </w:t>
      </w:r>
      <w:r w:rsidR="00C440ED">
        <w:rPr>
          <w:rFonts w:ascii="Verdana" w:hAnsi="Verdana"/>
        </w:rPr>
        <w:t>L</w:t>
      </w:r>
      <w:r w:rsidR="00DC687E">
        <w:rPr>
          <w:rFonts w:ascii="Verdana" w:hAnsi="Verdana"/>
        </w:rPr>
        <w:t xml:space="preserve">e </w:t>
      </w:r>
      <w:r w:rsidR="00D4376E">
        <w:rPr>
          <w:rFonts w:ascii="Verdana" w:hAnsi="Verdana"/>
        </w:rPr>
        <w:t>roman</w:t>
      </w:r>
      <w:r w:rsidR="00C440ED">
        <w:rPr>
          <w:rFonts w:ascii="Verdana" w:hAnsi="Verdana"/>
        </w:rPr>
        <w:t xml:space="preserve"> </w:t>
      </w:r>
      <w:r w:rsidR="00DC687E">
        <w:rPr>
          <w:rFonts w:ascii="Verdana" w:hAnsi="Verdana"/>
        </w:rPr>
        <w:t>s</w:t>
      </w:r>
      <w:r w:rsidR="00C440ED">
        <w:rPr>
          <w:rFonts w:ascii="Verdana" w:hAnsi="Verdana"/>
        </w:rPr>
        <w:t>e termine</w:t>
      </w:r>
      <w:r w:rsidR="00DC687E">
        <w:rPr>
          <w:rFonts w:ascii="Verdana" w:hAnsi="Verdana"/>
        </w:rPr>
        <w:t xml:space="preserve"> en 1926…</w:t>
      </w:r>
      <w:r w:rsidR="00D4376E">
        <w:rPr>
          <w:rFonts w:ascii="Verdana" w:hAnsi="Verdana"/>
        </w:rPr>
        <w:t>…</w:t>
      </w:r>
      <w:r w:rsidR="003A70A9" w:rsidRPr="003A70A9">
        <w:rPr>
          <w:rFonts w:ascii="Verdana" w:hAnsi="Verdana"/>
        </w:rPr>
        <w:t xml:space="preserve"> </w:t>
      </w:r>
    </w:p>
    <w:p w14:paraId="794CEAD6" w14:textId="77777777" w:rsidR="00132771" w:rsidRDefault="00882C8E" w:rsidP="00632B04">
      <w:pPr>
        <w:jc w:val="center"/>
        <w:rPr>
          <w:rFonts w:ascii="Verdana" w:hAnsi="Verdana"/>
          <w:b/>
          <w:noProof/>
          <w:sz w:val="28"/>
          <w:szCs w:val="28"/>
          <w:lang w:eastAsia="fr-FR"/>
        </w:rPr>
      </w:pPr>
      <w:r w:rsidRPr="00882C8E">
        <w:rPr>
          <w:rFonts w:ascii="Verdana" w:hAnsi="Verdana"/>
          <w:b/>
          <w:noProof/>
          <w:sz w:val="28"/>
          <w:szCs w:val="28"/>
          <w:lang w:eastAsia="fr-FR"/>
        </w:rPr>
        <w:lastRenderedPageBreak/>
        <w:drawing>
          <wp:inline distT="0" distB="0" distL="0" distR="0" wp14:anchorId="4BECA364" wp14:editId="50450466">
            <wp:extent cx="2188370" cy="2917825"/>
            <wp:effectExtent l="19050" t="0" r="2380" b="0"/>
            <wp:docPr id="4" name="Image 6" descr="coupoles sur pendenti( Ch.Couasnon) Nef  cor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oles sur pendenti( Ch.Couasnon) Nef  corr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273" cy="2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C90">
        <w:rPr>
          <w:rFonts w:ascii="Verdana" w:hAnsi="Verdana"/>
          <w:b/>
          <w:noProof/>
          <w:sz w:val="28"/>
          <w:szCs w:val="28"/>
          <w:lang w:eastAsia="fr-FR"/>
        </w:rPr>
        <w:t xml:space="preserve"> </w:t>
      </w:r>
    </w:p>
    <w:p w14:paraId="16D9FBBF" w14:textId="77777777" w:rsidR="00767C90" w:rsidRDefault="00767C90" w:rsidP="00632B04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fr-FR"/>
        </w:rPr>
        <w:t xml:space="preserve"> </w:t>
      </w:r>
    </w:p>
    <w:p w14:paraId="439B865C" w14:textId="77777777" w:rsidR="00132771" w:rsidRDefault="005A4648" w:rsidP="00632B04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 </w:t>
      </w:r>
      <w:r w:rsidRPr="005A4648">
        <w:rPr>
          <w:rFonts w:ascii="Verdana" w:hAnsi="Verdana"/>
          <w:b/>
          <w:noProof/>
          <w:sz w:val="28"/>
          <w:szCs w:val="28"/>
          <w:lang w:eastAsia="fr-FR"/>
        </w:rPr>
        <w:drawing>
          <wp:inline distT="0" distB="0" distL="0" distR="0" wp14:anchorId="02C6AB6E" wp14:editId="1AAB3D6E">
            <wp:extent cx="2952750" cy="1473859"/>
            <wp:effectExtent l="19050" t="0" r="0" b="0"/>
            <wp:docPr id="12" name="Image 10" descr="IMG_7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02.JPG"/>
                    <pic:cNvPicPr/>
                  </pic:nvPicPr>
                  <pic:blipFill>
                    <a:blip r:embed="rId9" cstate="print"/>
                    <a:srcRect r="2975" b="35418"/>
                    <a:stretch>
                      <a:fillRect/>
                    </a:stretch>
                  </pic:blipFill>
                  <pic:spPr>
                    <a:xfrm>
                      <a:off x="0" y="0"/>
                      <a:ext cx="2955316" cy="147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E4533" w14:textId="08F8523E" w:rsidR="00132771" w:rsidRPr="005A4648" w:rsidRDefault="00303622" w:rsidP="00632B04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Maître-autel : les quatre Evangélistes,</w:t>
      </w:r>
      <w:r w:rsidR="00192186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m</w:t>
      </w:r>
      <w:r w:rsidR="005A4648" w:rsidRPr="005A4648">
        <w:rPr>
          <w:rFonts w:ascii="Verdana" w:hAnsi="Verdana"/>
          <w:sz w:val="18"/>
          <w:szCs w:val="18"/>
        </w:rPr>
        <w:t>o</w:t>
      </w:r>
      <w:r w:rsidR="005A4648">
        <w:rPr>
          <w:rFonts w:ascii="Verdana" w:hAnsi="Verdana"/>
          <w:sz w:val="18"/>
          <w:szCs w:val="18"/>
        </w:rPr>
        <w:t>saïque Odorico</w:t>
      </w:r>
    </w:p>
    <w:p w14:paraId="47317DD5" w14:textId="77777777" w:rsidR="003F1AEB" w:rsidRDefault="003F1AEB" w:rsidP="00632B04">
      <w:pPr>
        <w:jc w:val="center"/>
        <w:rPr>
          <w:rFonts w:ascii="Verdana" w:hAnsi="Verdana"/>
          <w:b/>
          <w:sz w:val="28"/>
          <w:szCs w:val="28"/>
        </w:rPr>
      </w:pPr>
    </w:p>
    <w:p w14:paraId="50B53915" w14:textId="77777777" w:rsidR="003F1AEB" w:rsidRDefault="003F1AEB" w:rsidP="00632B04">
      <w:pPr>
        <w:jc w:val="center"/>
        <w:rPr>
          <w:rFonts w:ascii="Verdana" w:hAnsi="Verdana"/>
          <w:b/>
          <w:sz w:val="28"/>
          <w:szCs w:val="28"/>
        </w:rPr>
      </w:pPr>
    </w:p>
    <w:p w14:paraId="535BB943" w14:textId="77777777" w:rsidR="00632B04" w:rsidRDefault="00632B04" w:rsidP="00632B04">
      <w:pPr>
        <w:jc w:val="center"/>
        <w:rPr>
          <w:rFonts w:ascii="Verdana" w:hAnsi="Verdana"/>
          <w:b/>
          <w:sz w:val="28"/>
          <w:szCs w:val="28"/>
        </w:rPr>
      </w:pPr>
      <w:r w:rsidRPr="00B27EDD">
        <w:rPr>
          <w:rFonts w:ascii="Verdana" w:hAnsi="Verdana"/>
          <w:b/>
          <w:sz w:val="28"/>
          <w:szCs w:val="28"/>
        </w:rPr>
        <w:t xml:space="preserve">LES FRESQUES D’EMILE BERNARD, </w:t>
      </w:r>
    </w:p>
    <w:p w14:paraId="0C345019" w14:textId="65E6D668" w:rsidR="00632B04" w:rsidRDefault="00632B04" w:rsidP="00632B04">
      <w:pPr>
        <w:jc w:val="center"/>
        <w:rPr>
          <w:rFonts w:ascii="Verdana" w:hAnsi="Verdana"/>
          <w:sz w:val="28"/>
          <w:szCs w:val="28"/>
        </w:rPr>
      </w:pPr>
      <w:r w:rsidRPr="00632B04">
        <w:rPr>
          <w:rFonts w:ascii="Verdana" w:hAnsi="Verdana"/>
          <w:sz w:val="28"/>
          <w:szCs w:val="28"/>
        </w:rPr>
        <w:t>CHŒUR DE L’EGLISE DE SAINT-MALO</w:t>
      </w:r>
      <w:r w:rsidR="00192186">
        <w:rPr>
          <w:rFonts w:ascii="Verdana" w:hAnsi="Verdana"/>
          <w:sz w:val="28"/>
          <w:szCs w:val="28"/>
        </w:rPr>
        <w:t>-</w:t>
      </w:r>
      <w:r w:rsidRPr="00632B04">
        <w:rPr>
          <w:rFonts w:ascii="Verdana" w:hAnsi="Verdana"/>
          <w:sz w:val="28"/>
          <w:szCs w:val="28"/>
        </w:rPr>
        <w:t>DE</w:t>
      </w:r>
      <w:r w:rsidR="00192186">
        <w:rPr>
          <w:rFonts w:ascii="Verdana" w:hAnsi="Verdana"/>
          <w:sz w:val="28"/>
          <w:szCs w:val="28"/>
        </w:rPr>
        <w:t>-</w:t>
      </w:r>
      <w:r w:rsidRPr="00632B04">
        <w:rPr>
          <w:rFonts w:ascii="Verdana" w:hAnsi="Verdana"/>
          <w:sz w:val="28"/>
          <w:szCs w:val="28"/>
        </w:rPr>
        <w:t>PHILY</w:t>
      </w:r>
    </w:p>
    <w:p w14:paraId="4DF18EEC" w14:textId="77777777" w:rsidR="00A13544" w:rsidRDefault="00A13544" w:rsidP="007A2FA7">
      <w:pPr>
        <w:jc w:val="both"/>
        <w:rPr>
          <w:rFonts w:ascii="Verdana" w:hAnsi="Verdana"/>
          <w:sz w:val="28"/>
          <w:szCs w:val="28"/>
        </w:rPr>
      </w:pPr>
    </w:p>
    <w:p w14:paraId="4704CFC9" w14:textId="1C34AB39" w:rsidR="0018679F" w:rsidRDefault="007A2FA7" w:rsidP="00632B04">
      <w:pPr>
        <w:jc w:val="both"/>
        <w:rPr>
          <w:rFonts w:ascii="Verdana" w:hAnsi="Verdana"/>
        </w:rPr>
      </w:pPr>
      <w:r>
        <w:rPr>
          <w:rFonts w:ascii="Verdana" w:hAnsi="Verdana"/>
          <w:sz w:val="28"/>
          <w:szCs w:val="28"/>
        </w:rPr>
        <w:t xml:space="preserve">    </w:t>
      </w:r>
      <w:r w:rsidR="00A13544" w:rsidRPr="00A13544">
        <w:rPr>
          <w:rFonts w:ascii="Verdana" w:hAnsi="Verdana"/>
        </w:rPr>
        <w:t>On s’étonne de</w:t>
      </w:r>
      <w:r w:rsidR="00A13544">
        <w:rPr>
          <w:rFonts w:ascii="Verdana" w:hAnsi="Verdana"/>
        </w:rPr>
        <w:t xml:space="preserve"> voir en pays de Vilaine une œuvre</w:t>
      </w:r>
      <w:r>
        <w:rPr>
          <w:rFonts w:ascii="Verdana" w:hAnsi="Verdana"/>
        </w:rPr>
        <w:t xml:space="preserve"> aussi</w:t>
      </w:r>
      <w:r w:rsidR="00A13544">
        <w:rPr>
          <w:rFonts w:ascii="Verdana" w:hAnsi="Verdana"/>
        </w:rPr>
        <w:t xml:space="preserve"> imposante d’</w:t>
      </w:r>
      <w:r>
        <w:rPr>
          <w:rFonts w:ascii="Verdana" w:hAnsi="Verdana"/>
        </w:rPr>
        <w:t>E</w:t>
      </w:r>
      <w:r w:rsidR="00A13544">
        <w:rPr>
          <w:rFonts w:ascii="Verdana" w:hAnsi="Verdana"/>
        </w:rPr>
        <w:t>mile Bernard</w:t>
      </w:r>
      <w:r>
        <w:rPr>
          <w:rFonts w:ascii="Verdana" w:hAnsi="Verdana"/>
        </w:rPr>
        <w:t xml:space="preserve"> (1868-1941), artiste représentatif de l’école de Pont-Aven avec Gauguin.  Par quel heureux hasard a-t-il découvert Saint-Malo-de-Phily ?</w:t>
      </w:r>
    </w:p>
    <w:p w14:paraId="1EA41E4D" w14:textId="06EEA774" w:rsidR="00632B04" w:rsidRPr="00303622" w:rsidRDefault="00C846FE" w:rsidP="00632B04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Cs w:val="16"/>
        </w:rPr>
        <w:t xml:space="preserve">C’est </w:t>
      </w:r>
      <w:r w:rsidR="00632B04">
        <w:rPr>
          <w:rFonts w:ascii="Verdana" w:hAnsi="Verdana"/>
          <w:szCs w:val="16"/>
        </w:rPr>
        <w:t>l’abbé Duparc,</w:t>
      </w:r>
      <w:r>
        <w:rPr>
          <w:rFonts w:ascii="Verdana" w:hAnsi="Verdana"/>
          <w:szCs w:val="16"/>
        </w:rPr>
        <w:t xml:space="preserve"> prêtre de Paris qui</w:t>
      </w:r>
      <w:r w:rsidR="00632B04">
        <w:rPr>
          <w:rFonts w:ascii="Verdana" w:hAnsi="Verdana"/>
          <w:szCs w:val="16"/>
        </w:rPr>
        <w:t xml:space="preserve"> convainc Emile Bernard, l’un de ses paroissiens, </w:t>
      </w:r>
      <w:r>
        <w:rPr>
          <w:rFonts w:ascii="Verdana" w:hAnsi="Verdana"/>
          <w:szCs w:val="16"/>
        </w:rPr>
        <w:t>de</w:t>
      </w:r>
      <w:r w:rsidR="00632B04">
        <w:rPr>
          <w:rFonts w:ascii="Verdana" w:hAnsi="Verdana"/>
          <w:szCs w:val="16"/>
        </w:rPr>
        <w:t xml:space="preserve"> décorer le chœur de l’église de Saint-Malo</w:t>
      </w:r>
      <w:r w:rsidR="00E96E6B">
        <w:rPr>
          <w:rFonts w:ascii="Verdana" w:hAnsi="Verdana"/>
          <w:szCs w:val="16"/>
        </w:rPr>
        <w:t>-</w:t>
      </w:r>
      <w:r w:rsidR="00632B04">
        <w:rPr>
          <w:rFonts w:ascii="Verdana" w:hAnsi="Verdana"/>
          <w:szCs w:val="16"/>
        </w:rPr>
        <w:t>de</w:t>
      </w:r>
      <w:r w:rsidR="00E96E6B">
        <w:rPr>
          <w:rFonts w:ascii="Verdana" w:hAnsi="Verdana"/>
          <w:szCs w:val="16"/>
        </w:rPr>
        <w:t>-</w:t>
      </w:r>
      <w:r w:rsidR="00632B04">
        <w:rPr>
          <w:rFonts w:ascii="Verdana" w:hAnsi="Verdana"/>
          <w:szCs w:val="16"/>
        </w:rPr>
        <w:t>Phily où il vient régulièrement en vacances.</w:t>
      </w:r>
    </w:p>
    <w:p w14:paraId="192B2001" w14:textId="121BB06A" w:rsidR="00632B04" w:rsidRDefault="00632B04" w:rsidP="00632B04">
      <w:pPr>
        <w:jc w:val="both"/>
        <w:rPr>
          <w:rFonts w:ascii="Verdana" w:hAnsi="Verdana"/>
          <w:szCs w:val="16"/>
        </w:rPr>
      </w:pPr>
      <w:r>
        <w:rPr>
          <w:rFonts w:ascii="Verdana" w:hAnsi="Verdana"/>
          <w:szCs w:val="16"/>
        </w:rPr>
        <w:lastRenderedPageBreak/>
        <w:t xml:space="preserve">Au cours de l’été 1933, Emile Bernard accompagné d’un jeune </w:t>
      </w:r>
      <w:r w:rsidR="00C846FE">
        <w:rPr>
          <w:rFonts w:ascii="Verdana" w:hAnsi="Verdana"/>
          <w:szCs w:val="16"/>
        </w:rPr>
        <w:t>critique d’art</w:t>
      </w:r>
      <w:r>
        <w:rPr>
          <w:rFonts w:ascii="Verdana" w:hAnsi="Verdana"/>
          <w:szCs w:val="16"/>
        </w:rPr>
        <w:t xml:space="preserve"> grec Alex Basileos, entreprend de peindre la </w:t>
      </w:r>
      <w:r w:rsidR="00653031" w:rsidRPr="00653031">
        <w:rPr>
          <w:rFonts w:ascii="Verdana" w:hAnsi="Verdana"/>
          <w:i/>
          <w:szCs w:val="16"/>
        </w:rPr>
        <w:t>T</w:t>
      </w:r>
      <w:r w:rsidRPr="00653031">
        <w:rPr>
          <w:rFonts w:ascii="Verdana" w:hAnsi="Verdana"/>
          <w:i/>
          <w:szCs w:val="16"/>
        </w:rPr>
        <w:t>ranslation des reliques de Saint-Malo</w:t>
      </w:r>
      <w:r>
        <w:rPr>
          <w:rFonts w:ascii="Verdana" w:hAnsi="Verdana"/>
          <w:szCs w:val="16"/>
        </w:rPr>
        <w:t xml:space="preserve"> </w:t>
      </w:r>
      <w:r w:rsidR="00976194">
        <w:rPr>
          <w:rFonts w:ascii="Verdana" w:hAnsi="Verdana"/>
          <w:szCs w:val="16"/>
        </w:rPr>
        <w:t xml:space="preserve"> de Saintes à </w:t>
      </w:r>
      <w:r w:rsidR="00C846FE">
        <w:rPr>
          <w:rFonts w:ascii="Verdana" w:hAnsi="Verdana"/>
          <w:szCs w:val="16"/>
        </w:rPr>
        <w:t xml:space="preserve"> Guipry</w:t>
      </w:r>
      <w:r w:rsidR="00E96E6B">
        <w:rPr>
          <w:rFonts w:ascii="Verdana" w:hAnsi="Verdana"/>
          <w:szCs w:val="16"/>
        </w:rPr>
        <w:t xml:space="preserve"> vers 710</w:t>
      </w:r>
      <w:r>
        <w:rPr>
          <w:rFonts w:ascii="Verdana" w:hAnsi="Verdana"/>
          <w:szCs w:val="16"/>
        </w:rPr>
        <w:t xml:space="preserve"> </w:t>
      </w:r>
      <w:r w:rsidR="00976194">
        <w:rPr>
          <w:rFonts w:ascii="Verdana" w:hAnsi="Verdana"/>
          <w:szCs w:val="16"/>
        </w:rPr>
        <w:t>. Ce</w:t>
      </w:r>
      <w:r w:rsidR="00C846FE">
        <w:rPr>
          <w:rFonts w:ascii="Verdana" w:hAnsi="Verdana"/>
          <w:szCs w:val="16"/>
        </w:rPr>
        <w:t xml:space="preserve"> village</w:t>
      </w:r>
      <w:r w:rsidR="00976194">
        <w:rPr>
          <w:rFonts w:ascii="Verdana" w:hAnsi="Verdana"/>
          <w:szCs w:val="16"/>
        </w:rPr>
        <w:t xml:space="preserve"> faisait alors partie de l’évêché d’Aleth</w:t>
      </w:r>
      <w:r w:rsidR="00C846FE">
        <w:rPr>
          <w:rFonts w:ascii="Verdana" w:hAnsi="Verdana"/>
          <w:szCs w:val="16"/>
        </w:rPr>
        <w:t xml:space="preserve"> dont saint Malo avait été l’évêque au VI</w:t>
      </w:r>
      <w:r w:rsidR="00C846FE" w:rsidRPr="00C846FE">
        <w:rPr>
          <w:rFonts w:ascii="Verdana" w:hAnsi="Verdana"/>
          <w:szCs w:val="16"/>
          <w:vertAlign w:val="superscript"/>
        </w:rPr>
        <w:t>e</w:t>
      </w:r>
      <w:r w:rsidR="00C846FE">
        <w:rPr>
          <w:rFonts w:ascii="Verdana" w:hAnsi="Verdana"/>
          <w:szCs w:val="16"/>
        </w:rPr>
        <w:t xml:space="preserve"> siècle</w:t>
      </w:r>
      <w:r w:rsidR="00E96E6B">
        <w:rPr>
          <w:rFonts w:ascii="Verdana" w:hAnsi="Verdana"/>
          <w:szCs w:val="16"/>
        </w:rPr>
        <w:t> ; à la suite de conflits avec les habitants d’Aleth, saint  Malo s</w:t>
      </w:r>
      <w:r w:rsidR="00192186">
        <w:rPr>
          <w:rFonts w:ascii="Verdana" w:hAnsi="Verdana"/>
          <w:szCs w:val="16"/>
        </w:rPr>
        <w:t>’</w:t>
      </w:r>
      <w:r w:rsidR="00E96E6B">
        <w:rPr>
          <w:rFonts w:ascii="Verdana" w:hAnsi="Verdana"/>
          <w:szCs w:val="16"/>
        </w:rPr>
        <w:t xml:space="preserve"> était réfugié à  Saintes où il mourut  en 627.</w:t>
      </w:r>
    </w:p>
    <w:p w14:paraId="26778A66" w14:textId="5FCBFA50" w:rsidR="00632B04" w:rsidRPr="00632B04" w:rsidRDefault="002B173A" w:rsidP="00632B04">
      <w:pPr>
        <w:jc w:val="both"/>
        <w:rPr>
          <w:rFonts w:ascii="Verdana" w:hAnsi="Verdana"/>
          <w:szCs w:val="16"/>
        </w:rPr>
      </w:pPr>
      <w:r>
        <w:rPr>
          <w:rFonts w:ascii="Verdana" w:hAnsi="Verdana"/>
          <w:szCs w:val="16"/>
        </w:rPr>
        <w:t>Les fresques de l’abside évoquent</w:t>
      </w:r>
      <w:r w:rsidR="00EE1C9D">
        <w:rPr>
          <w:rFonts w:ascii="Verdana" w:hAnsi="Verdana"/>
          <w:szCs w:val="16"/>
        </w:rPr>
        <w:t xml:space="preserve"> autour de l’abside </w:t>
      </w:r>
      <w:r w:rsidR="00EE1C9D">
        <w:rPr>
          <w:rFonts w:ascii="Verdana" w:hAnsi="Verdana"/>
          <w:szCs w:val="16"/>
        </w:rPr>
        <w:t xml:space="preserve">sur 11,26m </w:t>
      </w:r>
      <w:r>
        <w:rPr>
          <w:rFonts w:ascii="Verdana" w:hAnsi="Verdana"/>
          <w:szCs w:val="16"/>
        </w:rPr>
        <w:t xml:space="preserve">trois épisodes de cette </w:t>
      </w:r>
      <w:r w:rsidR="00027B0C">
        <w:rPr>
          <w:rFonts w:ascii="Verdana" w:hAnsi="Verdana"/>
          <w:szCs w:val="16"/>
        </w:rPr>
        <w:t xml:space="preserve"> légende</w:t>
      </w:r>
      <w:r>
        <w:rPr>
          <w:rFonts w:ascii="Verdana" w:hAnsi="Verdana"/>
          <w:szCs w:val="16"/>
        </w:rPr>
        <w:t xml:space="preserve">: </w:t>
      </w:r>
    </w:p>
    <w:p w14:paraId="53054232" w14:textId="77777777" w:rsidR="00632B04" w:rsidRDefault="00976194" w:rsidP="00632B04">
      <w:pPr>
        <w:rPr>
          <w:szCs w:val="16"/>
        </w:rPr>
      </w:pPr>
      <w:r>
        <w:rPr>
          <w:szCs w:val="16"/>
        </w:rPr>
        <w:t xml:space="preserve">                     </w:t>
      </w:r>
      <w:r w:rsidR="00644C1D">
        <w:rPr>
          <w:noProof/>
          <w:szCs w:val="16"/>
          <w:lang w:eastAsia="fr-FR"/>
        </w:rPr>
        <w:drawing>
          <wp:inline distT="0" distB="0" distL="0" distR="0" wp14:anchorId="36606DB8" wp14:editId="0D08E456">
            <wp:extent cx="4011046" cy="2639985"/>
            <wp:effectExtent l="0" t="0" r="0" b="0"/>
            <wp:docPr id="1" name="Image 0" descr="FResq E Bernard épi.1 cor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q E Bernard épi.1 corr..JPG"/>
                    <pic:cNvPicPr/>
                  </pic:nvPicPr>
                  <pic:blipFill>
                    <a:blip r:embed="rId10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316" cy="264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5B86" w14:textId="51588BF3" w:rsidR="005132B6" w:rsidRDefault="00F60020" w:rsidP="00632B04">
      <w:pPr>
        <w:rPr>
          <w:rFonts w:ascii="Verdana" w:hAnsi="Verdana"/>
          <w:sz w:val="18"/>
          <w:szCs w:val="18"/>
        </w:rPr>
      </w:pPr>
      <w:r w:rsidRPr="00F60020">
        <w:rPr>
          <w:rFonts w:ascii="Verdana" w:hAnsi="Verdana"/>
          <w:sz w:val="18"/>
          <w:szCs w:val="18"/>
        </w:rPr>
        <w:t>Rociantour et les envoyés d’Aleth implor</w:t>
      </w:r>
      <w:r>
        <w:rPr>
          <w:rFonts w:ascii="Verdana" w:hAnsi="Verdana"/>
          <w:sz w:val="18"/>
          <w:szCs w:val="18"/>
        </w:rPr>
        <w:t>e</w:t>
      </w:r>
      <w:r w:rsidRPr="00F60020">
        <w:rPr>
          <w:rFonts w:ascii="Verdana" w:hAnsi="Verdana"/>
          <w:sz w:val="18"/>
          <w:szCs w:val="18"/>
        </w:rPr>
        <w:t xml:space="preserve">nt Childebert III, roi des Francs, de leur confier le corps de </w:t>
      </w:r>
      <w:r w:rsidR="00284678">
        <w:rPr>
          <w:rFonts w:ascii="Verdana" w:hAnsi="Verdana"/>
          <w:sz w:val="18"/>
          <w:szCs w:val="18"/>
        </w:rPr>
        <w:t>s</w:t>
      </w:r>
      <w:r w:rsidRPr="00F60020">
        <w:rPr>
          <w:rFonts w:ascii="Verdana" w:hAnsi="Verdana"/>
          <w:sz w:val="18"/>
          <w:szCs w:val="18"/>
        </w:rPr>
        <w:t>aint</w:t>
      </w:r>
      <w:r w:rsidR="00284678">
        <w:rPr>
          <w:rFonts w:ascii="Verdana" w:hAnsi="Verdana"/>
          <w:sz w:val="18"/>
          <w:szCs w:val="18"/>
        </w:rPr>
        <w:t xml:space="preserve"> </w:t>
      </w:r>
      <w:r w:rsidRPr="00F60020">
        <w:rPr>
          <w:rFonts w:ascii="Verdana" w:hAnsi="Verdana"/>
          <w:sz w:val="18"/>
          <w:szCs w:val="18"/>
        </w:rPr>
        <w:t>Malo.</w:t>
      </w:r>
      <w:r w:rsidR="00027B0C">
        <w:rPr>
          <w:rFonts w:ascii="Verdana" w:hAnsi="Verdana"/>
          <w:sz w:val="18"/>
          <w:szCs w:val="18"/>
        </w:rPr>
        <w:t xml:space="preserve"> Le peintre E. Bernard s’est représenté en retrait sur la droite.</w:t>
      </w:r>
    </w:p>
    <w:p w14:paraId="46C8D19C" w14:textId="77777777" w:rsidR="00303622" w:rsidRPr="00F60020" w:rsidRDefault="00303622" w:rsidP="00632B04">
      <w:pPr>
        <w:rPr>
          <w:sz w:val="18"/>
          <w:szCs w:val="18"/>
        </w:rPr>
      </w:pPr>
    </w:p>
    <w:p w14:paraId="211E34C7" w14:textId="77777777" w:rsidR="005132B6" w:rsidRDefault="00976194" w:rsidP="00632B04">
      <w:pPr>
        <w:rPr>
          <w:szCs w:val="16"/>
        </w:rPr>
      </w:pPr>
      <w:r>
        <w:rPr>
          <w:szCs w:val="16"/>
        </w:rPr>
        <w:t xml:space="preserve">         </w:t>
      </w:r>
      <w:r w:rsidR="005132B6">
        <w:rPr>
          <w:noProof/>
          <w:szCs w:val="16"/>
          <w:lang w:eastAsia="fr-FR"/>
        </w:rPr>
        <w:drawing>
          <wp:inline distT="0" distB="0" distL="0" distR="0" wp14:anchorId="2DE49E0F" wp14:editId="49B660F7">
            <wp:extent cx="4415790" cy="2602648"/>
            <wp:effectExtent l="0" t="0" r="0" b="0"/>
            <wp:docPr id="2" name="Image 1" descr="FREsqu E. Bernard 1933 (2)Saint-Malo épis.2 cor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qu E. Bernard 1933 (2)Saint-Malo épis.2 corr..jpg"/>
                    <pic:cNvPicPr/>
                  </pic:nvPicPr>
                  <pic:blipFill>
                    <a:blip r:embed="rId11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819" cy="26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B6760" w14:textId="77777777" w:rsidR="00F60020" w:rsidRPr="00284678" w:rsidRDefault="00976194" w:rsidP="00632B04">
      <w:pPr>
        <w:rPr>
          <w:rFonts w:ascii="Verdana" w:hAnsi="Verdana"/>
          <w:sz w:val="18"/>
          <w:szCs w:val="18"/>
        </w:rPr>
      </w:pPr>
      <w:r w:rsidRPr="00284678">
        <w:rPr>
          <w:rFonts w:ascii="Verdana" w:hAnsi="Verdana"/>
          <w:sz w:val="18"/>
          <w:szCs w:val="18"/>
        </w:rPr>
        <w:t xml:space="preserve">         </w:t>
      </w:r>
      <w:r w:rsidR="00C97E34" w:rsidRPr="00284678">
        <w:rPr>
          <w:rFonts w:ascii="Verdana" w:hAnsi="Verdana"/>
          <w:sz w:val="18"/>
          <w:szCs w:val="18"/>
        </w:rPr>
        <w:t xml:space="preserve"> Le roi </w:t>
      </w:r>
      <w:r w:rsidRPr="00284678">
        <w:rPr>
          <w:rFonts w:ascii="Verdana" w:hAnsi="Verdana"/>
          <w:sz w:val="18"/>
          <w:szCs w:val="18"/>
        </w:rPr>
        <w:t xml:space="preserve"> </w:t>
      </w:r>
      <w:r w:rsidR="00C97E34" w:rsidRPr="00284678">
        <w:rPr>
          <w:rFonts w:ascii="Verdana" w:hAnsi="Verdana"/>
          <w:sz w:val="18"/>
          <w:szCs w:val="18"/>
        </w:rPr>
        <w:t>leur impose</w:t>
      </w:r>
      <w:r w:rsidR="00F60020" w:rsidRPr="00284678">
        <w:rPr>
          <w:rFonts w:ascii="Verdana" w:hAnsi="Verdana"/>
          <w:sz w:val="18"/>
          <w:szCs w:val="18"/>
        </w:rPr>
        <w:t xml:space="preserve"> </w:t>
      </w:r>
      <w:r w:rsidR="00C97E34" w:rsidRPr="00284678">
        <w:rPr>
          <w:rFonts w:ascii="Verdana" w:hAnsi="Verdana"/>
          <w:sz w:val="18"/>
          <w:szCs w:val="18"/>
        </w:rPr>
        <w:t xml:space="preserve"> une épreuve : pour savoir si saint Malo accepte de retourner chez les siens, les clercs  doivent </w:t>
      </w:r>
      <w:r w:rsidR="002675C3" w:rsidRPr="00284678">
        <w:rPr>
          <w:rFonts w:ascii="Verdana" w:hAnsi="Verdana"/>
          <w:sz w:val="18"/>
          <w:szCs w:val="18"/>
        </w:rPr>
        <w:t xml:space="preserve">   </w:t>
      </w:r>
      <w:r w:rsidR="00C97E34" w:rsidRPr="00284678">
        <w:rPr>
          <w:rFonts w:ascii="Verdana" w:hAnsi="Verdana"/>
          <w:sz w:val="18"/>
          <w:szCs w:val="18"/>
        </w:rPr>
        <w:t xml:space="preserve">soulever son corps. Or </w:t>
      </w:r>
      <w:r w:rsidR="00F60020" w:rsidRPr="00284678">
        <w:rPr>
          <w:rFonts w:ascii="Verdana" w:hAnsi="Verdana"/>
          <w:sz w:val="18"/>
          <w:szCs w:val="18"/>
        </w:rPr>
        <w:t xml:space="preserve">la tête et la main de </w:t>
      </w:r>
      <w:r w:rsidR="00C97E34" w:rsidRPr="00284678">
        <w:rPr>
          <w:rFonts w:ascii="Verdana" w:hAnsi="Verdana"/>
          <w:sz w:val="18"/>
          <w:szCs w:val="18"/>
        </w:rPr>
        <w:t>s</w:t>
      </w:r>
      <w:r w:rsidR="00F60020" w:rsidRPr="00284678">
        <w:rPr>
          <w:rFonts w:ascii="Verdana" w:hAnsi="Verdana"/>
          <w:sz w:val="18"/>
          <w:szCs w:val="18"/>
        </w:rPr>
        <w:t>aint Malo  se séparent de son corps.</w:t>
      </w:r>
    </w:p>
    <w:p w14:paraId="62198060" w14:textId="77777777" w:rsidR="005132B6" w:rsidRDefault="00976194" w:rsidP="00632B04">
      <w:pPr>
        <w:rPr>
          <w:szCs w:val="16"/>
        </w:rPr>
      </w:pPr>
      <w:r>
        <w:rPr>
          <w:szCs w:val="16"/>
        </w:rPr>
        <w:lastRenderedPageBreak/>
        <w:t xml:space="preserve">            </w:t>
      </w:r>
      <w:r w:rsidR="005132B6">
        <w:rPr>
          <w:noProof/>
          <w:szCs w:val="16"/>
          <w:lang w:eastAsia="fr-FR"/>
        </w:rPr>
        <w:drawing>
          <wp:inline distT="0" distB="0" distL="0" distR="0" wp14:anchorId="5D84AD2E" wp14:editId="45F49467">
            <wp:extent cx="4267138" cy="2760564"/>
            <wp:effectExtent l="19050" t="0" r="62" b="0"/>
            <wp:docPr id="3" name="Image 2" descr="épis 3 corrigé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pis 3 corrigé_.JPG"/>
                    <pic:cNvPicPr/>
                  </pic:nvPicPr>
                  <pic:blipFill>
                    <a:blip r:embed="rId12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962" cy="276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ECD0D" w14:textId="79DA980A" w:rsidR="00F60020" w:rsidRDefault="00F60020" w:rsidP="00817755">
      <w:pPr>
        <w:jc w:val="both"/>
        <w:rPr>
          <w:sz w:val="18"/>
          <w:szCs w:val="18"/>
        </w:rPr>
      </w:pPr>
      <w:r>
        <w:rPr>
          <w:sz w:val="18"/>
          <w:szCs w:val="18"/>
        </w:rPr>
        <w:t>Le</w:t>
      </w:r>
      <w:r w:rsidR="00444C38">
        <w:rPr>
          <w:sz w:val="18"/>
          <w:szCs w:val="18"/>
        </w:rPr>
        <w:t xml:space="preserve"> miracle de </w:t>
      </w:r>
      <w:r w:rsidR="00284678">
        <w:rPr>
          <w:sz w:val="18"/>
          <w:szCs w:val="18"/>
        </w:rPr>
        <w:t>s</w:t>
      </w:r>
      <w:r w:rsidR="00444C38">
        <w:rPr>
          <w:sz w:val="18"/>
          <w:szCs w:val="18"/>
        </w:rPr>
        <w:t>aint Malo : les clercs portant le</w:t>
      </w:r>
      <w:r>
        <w:rPr>
          <w:sz w:val="18"/>
          <w:szCs w:val="18"/>
        </w:rPr>
        <w:t xml:space="preserve"> reliquaire</w:t>
      </w:r>
      <w:r w:rsidR="00444C38">
        <w:rPr>
          <w:sz w:val="18"/>
          <w:szCs w:val="18"/>
        </w:rPr>
        <w:t xml:space="preserve"> de </w:t>
      </w:r>
      <w:r w:rsidR="00284678">
        <w:rPr>
          <w:sz w:val="18"/>
          <w:szCs w:val="18"/>
        </w:rPr>
        <w:t>s</w:t>
      </w:r>
      <w:r w:rsidR="00444C38">
        <w:rPr>
          <w:sz w:val="18"/>
          <w:szCs w:val="18"/>
        </w:rPr>
        <w:t xml:space="preserve">aint Malo </w:t>
      </w:r>
      <w:r>
        <w:rPr>
          <w:sz w:val="18"/>
          <w:szCs w:val="18"/>
        </w:rPr>
        <w:t>entre</w:t>
      </w:r>
      <w:r w:rsidR="00444C38">
        <w:rPr>
          <w:sz w:val="18"/>
          <w:szCs w:val="18"/>
        </w:rPr>
        <w:t>nt</w:t>
      </w:r>
      <w:r>
        <w:rPr>
          <w:sz w:val="18"/>
          <w:szCs w:val="18"/>
        </w:rPr>
        <w:t xml:space="preserve"> dans la maison </w:t>
      </w:r>
      <w:r w:rsidR="00444C38">
        <w:rPr>
          <w:sz w:val="18"/>
          <w:szCs w:val="18"/>
        </w:rPr>
        <w:t>d</w:t>
      </w:r>
      <w:r w:rsidR="00653031">
        <w:rPr>
          <w:sz w:val="18"/>
          <w:szCs w:val="18"/>
        </w:rPr>
        <w:t>’un notable</w:t>
      </w:r>
      <w:r w:rsidR="00192186">
        <w:rPr>
          <w:sz w:val="18"/>
          <w:szCs w:val="18"/>
        </w:rPr>
        <w:t xml:space="preserve"> </w:t>
      </w:r>
      <w:r w:rsidR="00444C38">
        <w:rPr>
          <w:sz w:val="18"/>
          <w:szCs w:val="18"/>
        </w:rPr>
        <w:t>paralytique</w:t>
      </w:r>
      <w:r>
        <w:rPr>
          <w:sz w:val="18"/>
          <w:szCs w:val="18"/>
        </w:rPr>
        <w:t xml:space="preserve"> Félix (</w:t>
      </w:r>
      <w:r w:rsidR="00284678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Phily </w:t>
      </w:r>
      <w:r w:rsidR="00976194">
        <w:rPr>
          <w:sz w:val="18"/>
          <w:szCs w:val="18"/>
        </w:rPr>
        <w:t xml:space="preserve"> serait</w:t>
      </w:r>
      <w:r>
        <w:rPr>
          <w:sz w:val="18"/>
          <w:szCs w:val="18"/>
        </w:rPr>
        <w:t xml:space="preserve"> </w:t>
      </w:r>
      <w:r w:rsidR="00976194">
        <w:rPr>
          <w:sz w:val="18"/>
          <w:szCs w:val="18"/>
        </w:rPr>
        <w:t xml:space="preserve"> </w:t>
      </w:r>
      <w:r>
        <w:rPr>
          <w:sz w:val="18"/>
          <w:szCs w:val="18"/>
        </w:rPr>
        <w:t>la déformation de Félix)</w:t>
      </w:r>
      <w:r w:rsidR="00976194">
        <w:rPr>
          <w:sz w:val="18"/>
          <w:szCs w:val="18"/>
        </w:rPr>
        <w:t> .</w:t>
      </w:r>
      <w:r w:rsidR="00284678">
        <w:rPr>
          <w:sz w:val="18"/>
          <w:szCs w:val="18"/>
        </w:rPr>
        <w:t xml:space="preserve"> </w:t>
      </w:r>
      <w:r w:rsidR="00976194">
        <w:rPr>
          <w:sz w:val="18"/>
          <w:szCs w:val="18"/>
        </w:rPr>
        <w:t>Le miracle se produit su</w:t>
      </w:r>
      <w:r w:rsidR="00653031">
        <w:rPr>
          <w:sz w:val="18"/>
          <w:szCs w:val="18"/>
        </w:rPr>
        <w:t>r</w:t>
      </w:r>
      <w:r w:rsidR="00976194">
        <w:rPr>
          <w:sz w:val="18"/>
          <w:szCs w:val="18"/>
        </w:rPr>
        <w:t xml:space="preserve"> la gauche de la fresque</w:t>
      </w:r>
      <w:r w:rsidR="000E0D29">
        <w:rPr>
          <w:sz w:val="18"/>
          <w:szCs w:val="18"/>
        </w:rPr>
        <w:t> :</w:t>
      </w:r>
      <w:r w:rsidR="00976194">
        <w:rPr>
          <w:sz w:val="18"/>
          <w:szCs w:val="18"/>
        </w:rPr>
        <w:t xml:space="preserve"> </w:t>
      </w:r>
      <w:r w:rsidR="00444C38">
        <w:rPr>
          <w:sz w:val="18"/>
          <w:szCs w:val="18"/>
        </w:rPr>
        <w:t>Félix s’apprête à</w:t>
      </w:r>
      <w:r>
        <w:rPr>
          <w:sz w:val="18"/>
          <w:szCs w:val="18"/>
        </w:rPr>
        <w:t xml:space="preserve"> se lever.</w:t>
      </w:r>
      <w:r w:rsidR="00444C38">
        <w:rPr>
          <w:sz w:val="18"/>
          <w:szCs w:val="18"/>
        </w:rPr>
        <w:t xml:space="preserve"> </w:t>
      </w:r>
    </w:p>
    <w:p w14:paraId="5AED2DF5" w14:textId="5BEDD9F1" w:rsidR="00653031" w:rsidRDefault="00653031" w:rsidP="00817755">
      <w:pPr>
        <w:jc w:val="both"/>
      </w:pPr>
      <w:r>
        <w:rPr>
          <w:sz w:val="18"/>
          <w:szCs w:val="18"/>
        </w:rPr>
        <w:t xml:space="preserve"> </w:t>
      </w:r>
      <w:r w:rsidR="00817755">
        <w:rPr>
          <w:sz w:val="18"/>
          <w:szCs w:val="18"/>
        </w:rPr>
        <w:t xml:space="preserve">   </w:t>
      </w:r>
      <w:r>
        <w:rPr>
          <w:sz w:val="18"/>
          <w:szCs w:val="18"/>
        </w:rPr>
        <w:t xml:space="preserve"> </w:t>
      </w:r>
      <w:r w:rsidRPr="00653031">
        <w:t>Emil</w:t>
      </w:r>
      <w:r>
        <w:t>e Bernard a représenté sur cette fresque</w:t>
      </w:r>
      <w:r w:rsidR="00817755">
        <w:t xml:space="preserve"> habillée d’hermines rouges</w:t>
      </w:r>
      <w:r>
        <w:t xml:space="preserve"> le paysage de la vallée de Vilaine à Saint-Malo -</w:t>
      </w:r>
      <w:r w:rsidR="00192186">
        <w:t xml:space="preserve"> </w:t>
      </w:r>
      <w:r>
        <w:t>de-Phily , avec ses</w:t>
      </w:r>
      <w:r w:rsidR="00284678">
        <w:t xml:space="preserve"> </w:t>
      </w:r>
      <w:r>
        <w:t>murailles de schiste rouge ; plusieurs personnages sont pris sur le vif et, à l’époque</w:t>
      </w:r>
      <w:r w:rsidR="00192186">
        <w:t>,</w:t>
      </w:r>
      <w:r>
        <w:t xml:space="preserve"> reconnaissables, le recteur et les vicaires, l’artiste Basileos qui  tient le cheval par la bride</w:t>
      </w:r>
      <w:r w:rsidR="00817755">
        <w:t xml:space="preserve">, et lui- même. A cette époque, Bernard est revenu à une expression sobre et  assez traditionnelle ; </w:t>
      </w:r>
      <w:r w:rsidR="0008238A" w:rsidRPr="00192186">
        <w:t>ses</w:t>
      </w:r>
      <w:r w:rsidR="00817755" w:rsidRPr="0008238A">
        <w:rPr>
          <w:color w:val="FF0000"/>
        </w:rPr>
        <w:t xml:space="preserve"> </w:t>
      </w:r>
      <w:r w:rsidR="00817755">
        <w:t>silhouettes rappellent celles de Puvis de Chavannes.</w:t>
      </w:r>
    </w:p>
    <w:p w14:paraId="5E216E7D" w14:textId="54653948" w:rsidR="00192186" w:rsidRDefault="00C440ED" w:rsidP="00817755">
      <w:pPr>
        <w:jc w:val="both"/>
      </w:pPr>
      <w:r>
        <w:t xml:space="preserve"> </w:t>
      </w:r>
    </w:p>
    <w:p w14:paraId="3113C682" w14:textId="5EB325D8" w:rsidR="00284678" w:rsidRDefault="00303622" w:rsidP="00817755">
      <w:pPr>
        <w:jc w:val="both"/>
      </w:pPr>
      <w:r>
        <w:t xml:space="preserve">                                                                                                 J-P.  G.</w:t>
      </w:r>
    </w:p>
    <w:p w14:paraId="17E50F07" w14:textId="77777777" w:rsidR="00EE1C9D" w:rsidRDefault="00284678" w:rsidP="00817755">
      <w:pPr>
        <w:jc w:val="both"/>
      </w:pPr>
      <w:r>
        <w:t xml:space="preserve">                                                                                        Association Art et Histoire</w:t>
      </w:r>
      <w:r w:rsidR="00EE1C9D">
        <w:t xml:space="preserve">   </w:t>
      </w:r>
    </w:p>
    <w:p w14:paraId="5808FFB9" w14:textId="6072F0D1" w:rsidR="00303622" w:rsidRDefault="00EE1C9D" w:rsidP="00817755">
      <w:pPr>
        <w:jc w:val="both"/>
      </w:pPr>
      <w:r>
        <w:t xml:space="preserve">       La   restauration des peintures murales est programmée en 2021,( O-F du 23 février 2021)</w:t>
      </w:r>
    </w:p>
    <w:p w14:paraId="6C472F60" w14:textId="77777777" w:rsidR="00303622" w:rsidRDefault="00303622" w:rsidP="00817755">
      <w:pPr>
        <w:jc w:val="both"/>
      </w:pPr>
      <w:r>
        <w:t xml:space="preserve"> Sources :</w:t>
      </w:r>
    </w:p>
    <w:p w14:paraId="01F1678C" w14:textId="77777777" w:rsidR="00E104F3" w:rsidRDefault="00E104F3" w:rsidP="00817755">
      <w:pPr>
        <w:jc w:val="both"/>
      </w:pPr>
      <w:r>
        <w:t xml:space="preserve">  </w:t>
      </w:r>
      <w:r w:rsidR="00303622">
        <w:t xml:space="preserve">- H. Guéné et F. Loyer, </w:t>
      </w:r>
      <w:r w:rsidR="00303622" w:rsidRPr="00303622">
        <w:rPr>
          <w:i/>
        </w:rPr>
        <w:t>L’Eglise, l’Etat et les architectes</w:t>
      </w:r>
      <w:r w:rsidR="00303622">
        <w:t>, éditions Norma,1996.</w:t>
      </w:r>
    </w:p>
    <w:p w14:paraId="251E081B" w14:textId="77777777" w:rsidR="00303622" w:rsidRPr="00653031" w:rsidRDefault="00E104F3" w:rsidP="00817755">
      <w:pPr>
        <w:jc w:val="both"/>
      </w:pPr>
      <w:r>
        <w:t xml:space="preserve">   C</w:t>
      </w:r>
      <w:r w:rsidR="00303622">
        <w:t>lichés : auteur</w:t>
      </w:r>
    </w:p>
    <w:sectPr w:rsidR="00303622" w:rsidRPr="00653031" w:rsidSect="00AF2E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8F6357"/>
    <w:multiLevelType w:val="hybridMultilevel"/>
    <w:tmpl w:val="65CEF584"/>
    <w:lvl w:ilvl="0" w:tplc="5C467CE8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6664"/>
    <w:rsid w:val="00027B0C"/>
    <w:rsid w:val="00053179"/>
    <w:rsid w:val="000800BA"/>
    <w:rsid w:val="0008238A"/>
    <w:rsid w:val="000C2F2A"/>
    <w:rsid w:val="000E0D29"/>
    <w:rsid w:val="000F165D"/>
    <w:rsid w:val="00107B4B"/>
    <w:rsid w:val="00132771"/>
    <w:rsid w:val="001430EE"/>
    <w:rsid w:val="00177051"/>
    <w:rsid w:val="001842BE"/>
    <w:rsid w:val="0018679F"/>
    <w:rsid w:val="00192186"/>
    <w:rsid w:val="001B655E"/>
    <w:rsid w:val="001D37FE"/>
    <w:rsid w:val="001D433C"/>
    <w:rsid w:val="001F428C"/>
    <w:rsid w:val="002552B5"/>
    <w:rsid w:val="002675C3"/>
    <w:rsid w:val="00274C96"/>
    <w:rsid w:val="00284678"/>
    <w:rsid w:val="002B173A"/>
    <w:rsid w:val="002D624F"/>
    <w:rsid w:val="002E46A1"/>
    <w:rsid w:val="00303622"/>
    <w:rsid w:val="00355BA4"/>
    <w:rsid w:val="003821C6"/>
    <w:rsid w:val="003A2CE8"/>
    <w:rsid w:val="003A70A9"/>
    <w:rsid w:val="003E0564"/>
    <w:rsid w:val="003F1AEB"/>
    <w:rsid w:val="003F4338"/>
    <w:rsid w:val="00401634"/>
    <w:rsid w:val="0043131F"/>
    <w:rsid w:val="00444106"/>
    <w:rsid w:val="00444C38"/>
    <w:rsid w:val="004C1B8F"/>
    <w:rsid w:val="004E4335"/>
    <w:rsid w:val="005132B6"/>
    <w:rsid w:val="00514238"/>
    <w:rsid w:val="0054367F"/>
    <w:rsid w:val="00573855"/>
    <w:rsid w:val="005A4648"/>
    <w:rsid w:val="005C1939"/>
    <w:rsid w:val="005F792D"/>
    <w:rsid w:val="00620C48"/>
    <w:rsid w:val="006256E9"/>
    <w:rsid w:val="00632B04"/>
    <w:rsid w:val="00632F77"/>
    <w:rsid w:val="00644C1D"/>
    <w:rsid w:val="00653031"/>
    <w:rsid w:val="006540A0"/>
    <w:rsid w:val="006707A5"/>
    <w:rsid w:val="006B5C88"/>
    <w:rsid w:val="006C1430"/>
    <w:rsid w:val="00705E7F"/>
    <w:rsid w:val="00717604"/>
    <w:rsid w:val="0073732C"/>
    <w:rsid w:val="00767C90"/>
    <w:rsid w:val="00797C67"/>
    <w:rsid w:val="007A2FA7"/>
    <w:rsid w:val="00817755"/>
    <w:rsid w:val="00835DC0"/>
    <w:rsid w:val="00872514"/>
    <w:rsid w:val="00882C8E"/>
    <w:rsid w:val="00882D4C"/>
    <w:rsid w:val="008A03C3"/>
    <w:rsid w:val="008A2048"/>
    <w:rsid w:val="008B6274"/>
    <w:rsid w:val="008F1285"/>
    <w:rsid w:val="008F529A"/>
    <w:rsid w:val="00902D0C"/>
    <w:rsid w:val="00911A01"/>
    <w:rsid w:val="00954D77"/>
    <w:rsid w:val="00961E84"/>
    <w:rsid w:val="00963CB3"/>
    <w:rsid w:val="00976194"/>
    <w:rsid w:val="00977274"/>
    <w:rsid w:val="0099063F"/>
    <w:rsid w:val="009A12A2"/>
    <w:rsid w:val="009D3F72"/>
    <w:rsid w:val="00A10C4F"/>
    <w:rsid w:val="00A13544"/>
    <w:rsid w:val="00A35845"/>
    <w:rsid w:val="00A83FA3"/>
    <w:rsid w:val="00A92366"/>
    <w:rsid w:val="00AF2EFA"/>
    <w:rsid w:val="00B13405"/>
    <w:rsid w:val="00B17718"/>
    <w:rsid w:val="00B27EDD"/>
    <w:rsid w:val="00B76FE8"/>
    <w:rsid w:val="00B85CF7"/>
    <w:rsid w:val="00BF140D"/>
    <w:rsid w:val="00C037A3"/>
    <w:rsid w:val="00C0636B"/>
    <w:rsid w:val="00C07EEE"/>
    <w:rsid w:val="00C36F1D"/>
    <w:rsid w:val="00C440ED"/>
    <w:rsid w:val="00C70982"/>
    <w:rsid w:val="00C846FE"/>
    <w:rsid w:val="00C97E34"/>
    <w:rsid w:val="00CB6664"/>
    <w:rsid w:val="00CE7BE5"/>
    <w:rsid w:val="00D04DB5"/>
    <w:rsid w:val="00D4376E"/>
    <w:rsid w:val="00D46E6D"/>
    <w:rsid w:val="00D61E10"/>
    <w:rsid w:val="00D64CED"/>
    <w:rsid w:val="00DC687E"/>
    <w:rsid w:val="00E104F3"/>
    <w:rsid w:val="00E20291"/>
    <w:rsid w:val="00E37CC2"/>
    <w:rsid w:val="00E96E6B"/>
    <w:rsid w:val="00EA3ABB"/>
    <w:rsid w:val="00ED4E3F"/>
    <w:rsid w:val="00EE1C9D"/>
    <w:rsid w:val="00EF10A7"/>
    <w:rsid w:val="00EF1A02"/>
    <w:rsid w:val="00EF7D1A"/>
    <w:rsid w:val="00F207E4"/>
    <w:rsid w:val="00F51FF1"/>
    <w:rsid w:val="00F60020"/>
    <w:rsid w:val="00FB3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8442D"/>
  <w15:docId w15:val="{9BF0F891-9979-4DA9-A58B-8502B303A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E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6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666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F7D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A9A52F-F1E6-4B13-B221-D2EED3C54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651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JPG</dc:creator>
  <cp:lastModifiedBy>marie gallais</cp:lastModifiedBy>
  <cp:revision>8</cp:revision>
  <dcterms:created xsi:type="dcterms:W3CDTF">2015-12-16T18:42:00Z</dcterms:created>
  <dcterms:modified xsi:type="dcterms:W3CDTF">2021-02-28T19:41:00Z</dcterms:modified>
</cp:coreProperties>
</file>